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ind w:firstLine="6560" w:firstLineChars="2050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2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2024年江苏省自然科学百篇优秀学术成果</w:t>
      </w:r>
      <w:bookmarkEnd w:id="0"/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>
      <w:pPr>
        <w:rPr>
          <w:rFonts w:ascii="黑体" w:hAnsi="黑体" w:eastAsia="黑体"/>
          <w:szCs w:val="32"/>
        </w:rPr>
      </w:pPr>
    </w:p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2"/>
      </w:pPr>
    </w:p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3"/>
        <w:tblW w:w="8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文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研究性      □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CSCD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北大核心□  SCI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EI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其他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（选填</w:t>
            </w: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518" w:type="dxa"/>
            <w:vMerge w:val="continue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WoS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论文摘要（外文论文同时提供原文和中文，中文不超过500字）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取得成果（简要介绍论文开展的主要工作和研究发现，5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字以内）</w:t>
            </w:r>
          </w:p>
          <w:p>
            <w:pPr>
              <w:spacing w:line="594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8781" w:type="dxa"/>
            <w:gridSpan w:val="8"/>
          </w:tcPr>
          <w:p>
            <w:pPr>
              <w:pStyle w:val="2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创新亮点（简要阐述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论文的创新性、科学性及应用价值，5</w:t>
            </w:r>
            <w:r>
              <w:rPr>
                <w:rFonts w:asciiTheme="minorEastAsia" w:hAnsiTheme="minorEastAsia" w:eastAsiaTheme="minorEastAsia"/>
                <w:sz w:val="24"/>
              </w:rPr>
              <w:t>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字以内</w:t>
            </w:r>
            <w:r>
              <w:rPr>
                <w:rFonts w:asciiTheme="minorEastAsia" w:hAnsiTheme="minorEastAsia" w:eastAsiaTheme="minorEastAsia"/>
                <w:sz w:val="24"/>
              </w:rPr>
              <w:t>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（申报作者签字）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申报作者所在单意见：</w:t>
            </w:r>
          </w:p>
          <w:p>
            <w:pPr>
              <w:pStyle w:val="2"/>
              <w:rPr>
                <w:rFonts w:asciiTheme="minorEastAsia" w:hAnsiTheme="minorEastAsia" w:eastAsiaTheme="minorEastAsia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（作者所在单位盖章）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781" w:type="dxa"/>
            <w:gridSpan w:val="8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>
            <w:pPr>
              <w:rPr>
                <w:rFonts w:asciiTheme="minorEastAsia" w:hAnsiTheme="minorEastAsia" w:eastAsiaTheme="minorEastAsia"/>
              </w:rPr>
            </w:pPr>
          </w:p>
        </w:tc>
      </w:tr>
    </w:tbl>
    <w:p>
      <w:pPr>
        <w:rPr>
          <w:rFonts w:eastAsia="楷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79E2D3-D6BF-4370-A610-94B4FADA98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CC17B1-3D6D-4D16-8ABE-1D89FE4BC6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132A46D-CD18-40D6-8040-B19860B8F12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EE60A79-D3E8-44FB-9153-D70B0906991B}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7B6F593D-F2EB-4FC4-BD32-140B3BFFE29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92FE41B-435A-42B4-B8E3-7133121A33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7A5540CF"/>
    <w:rsid w:val="7A55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2024-03-19T01:45:00Z</dcterms:created>
  <dc:creator>流年溯光</dc:creator>
  <cp:lastModifiedBy>流年溯光</cp:lastModifiedBy>
  <dcterms:modified xsi:type="dcterms:W3CDTF">2024-03-19T01:46:11Z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8D97CFF7D988475B92FF383EEF00DC88_11</vt:lpwstr>
  </property>
</Properties>
</file>