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Chars="0"/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附件1-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spacing w:before="313" w:beforeLines="100" w:after="157" w:afterLines="50"/>
        <w:ind w:firstLineChars="0"/>
        <w:jc w:val="both"/>
        <w:rPr>
          <w:rFonts w:hint="eastAsia" w:ascii="Times New Roman" w:hAnsi="Times New Roman" w:eastAsia="方正小标宋简体" w:cs="方正小标宋简体"/>
          <w:sz w:val="36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中国农业科学院</w:t>
      </w:r>
      <w:r>
        <w:rPr>
          <w:rFonts w:hint="default" w:ascii="Times New Roman" w:hAnsi="Times New Roman" w:eastAsia="微软雅黑" w:cs="Times New Roman"/>
          <w:b w:val="0"/>
          <w:bCs w:val="0"/>
          <w:sz w:val="36"/>
          <w:szCs w:val="44"/>
          <w:highlight w:val="none"/>
        </w:rPr>
        <w:t>202</w:t>
      </w:r>
      <w:r>
        <w:rPr>
          <w:rFonts w:hint="default" w:ascii="Times New Roman" w:hAnsi="Times New Roman" w:eastAsia="微软雅黑" w:cs="Times New Roman"/>
          <w:b w:val="0"/>
          <w:bCs w:val="0"/>
          <w:sz w:val="36"/>
          <w:szCs w:val="44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年硕士研究生诚信复试承诺书</w:t>
      </w:r>
    </w:p>
    <w:p>
      <w:pPr>
        <w:ind w:firstLineChars="200"/>
        <w:rPr>
          <w:rFonts w:hint="eastAsia" w:ascii="Times New Roman" w:hAnsi="Times New Roman" w:eastAsia="黑体" w:cs="黑体"/>
          <w:sz w:val="24"/>
          <w:szCs w:val="24"/>
          <w:highlight w:val="non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姓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名：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</w:t>
      </w:r>
    </w:p>
    <w:tbl>
      <w:tblPr>
        <w:tblStyle w:val="4"/>
        <w:tblpPr w:leftFromText="181" w:rightFromText="181" w:vertAnchor="page" w:horzAnchor="page" w:tblpX="3624" w:tblpY="369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</w:tr>
    </w:tbl>
    <w:p>
      <w:pPr>
        <w:ind w:firstLine="480" w:firstLineChars="200"/>
        <w:rPr>
          <w:rFonts w:hint="eastAsia" w:ascii="Times New Roman" w:hAnsi="Times New Roman" w:eastAsia="黑体" w:cs="黑体"/>
          <w:sz w:val="24"/>
          <w:szCs w:val="24"/>
          <w:highlight w:val="none"/>
        </w:rPr>
      </w:pPr>
    </w:p>
    <w:p>
      <w:pPr>
        <w:ind w:firstLine="480" w:firstLineChars="200"/>
        <w:rPr>
          <w:rFonts w:ascii="Times New Roman" w:hAnsi="Times New Roman"/>
          <w:i/>
          <w:iCs/>
          <w:highlight w:val="none"/>
          <w:u w:val="singl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身份证号：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本人是参加中国农业科学院202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硕士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生复试的考生。我已认真阅读《国家教育考试违规处理办法》及报考单位其他考试相关规定。我知晓其中所有内容并自觉遵守。我保证自觉服从招生单位的统一组织安排，接受工作人员的检查、监督和管理，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按要求参加复试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，遵从工作人员的操作指令。我承诺提供、提交的所有信息和材料真实、准确，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现场复试期间遵守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考场规则，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  <w:t>不携带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任何书刊、报纸、稿纸、图片、资料、具有通讯功能的工具（如手机、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</w:rPr>
        <w:t>智能手表、智能眼镜和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照相、扫描等</w:t>
      </w:r>
      <w:r>
        <w:rPr>
          <w:rFonts w:hint="default" w:ascii="Times New Roman" w:hAnsi="Times New Roman" w:eastAsia="仿宋_GB2312"/>
          <w:color w:val="auto"/>
          <w:spacing w:val="0"/>
          <w:sz w:val="32"/>
          <w:szCs w:val="32"/>
          <w:highlight w:val="none"/>
        </w:rPr>
        <w:t>设备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  <w:highlight w:val="none"/>
        </w:rPr>
        <w:t>）或者有存储、编程、查询功能的电子用品以及涂改液、修正带等物品进入考场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考后不将复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内容相关信息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带出考场、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泄露或公布。如有违规违纪或弄虚作假等行为，我接受取消复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资格、取消复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取消拟录取资格等处理决定，并承担相应的法律责任。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ordWrap w:val="0"/>
        <w:ind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承诺人：         </w:t>
      </w:r>
    </w:p>
    <w:p>
      <w:pPr>
        <w:ind w:firstLineChars="200"/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DQyMTEyNWMyZThlZmY1NjZhODg5MDhjNDFjNjcifQ=="/>
  </w:docVars>
  <w:rsids>
    <w:rsidRoot w:val="00000000"/>
    <w:rsid w:val="60B4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2024-03-27T06:48:11Z</dcterms:created>
  <dc:creator>Administrator</dc:creator>
  <cp:lastModifiedBy>Neizzm</cp:lastModifiedBy>
  <dcterms:modified xsi:type="dcterms:W3CDTF">2024-03-27T06:49:09Z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C41EAA9B02B4457AA17A0FD8E0BD5423_12</vt:lpwstr>
  </property>
</Properties>
</file>