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E3" w:rsidRDefault="005D2E82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202</w:t>
      </w:r>
      <w:r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4</w:t>
      </w: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年</w:t>
      </w:r>
      <w:r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度农业</w:t>
      </w: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主推技术</w:t>
      </w:r>
      <w:r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介绍材料</w:t>
      </w: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撰写模板</w:t>
      </w:r>
    </w:p>
    <w:p w:rsidR="00FC64E3" w:rsidRDefault="00FC64E3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w w:val="90"/>
          <w:sz w:val="44"/>
          <w:szCs w:val="44"/>
        </w:rPr>
      </w:pPr>
    </w:p>
    <w:p w:rsidR="00FC64E3" w:rsidRDefault="005D2E82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技术名称</w:t>
      </w:r>
      <w:bookmarkStart w:id="0" w:name="_GoBack"/>
      <w:bookmarkEnd w:id="0"/>
    </w:p>
    <w:p w:rsidR="00FC64E3" w:rsidRDefault="00FC64E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p w:rsidR="00FC64E3" w:rsidRDefault="005D2E82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一、技术概述</w:t>
      </w:r>
    </w:p>
    <w:p w:rsidR="00FC64E3" w:rsidRDefault="005D2E82">
      <w:pPr>
        <w:snapToGrid w:val="0"/>
        <w:spacing w:line="560" w:lineRule="exact"/>
        <w:ind w:firstLineChars="200" w:firstLine="640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color w:val="000000" w:themeColor="text1"/>
          <w:sz w:val="32"/>
          <w:szCs w:val="32"/>
        </w:rPr>
        <w:t>（一）技术基本情况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（技术研发推广背景，能够解决的主要问题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、知识产权及使用情况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等）</w:t>
      </w:r>
    </w:p>
    <w:p w:rsidR="00FC64E3" w:rsidRDefault="005D2E82">
      <w:pPr>
        <w:snapToGrid w:val="0"/>
        <w:spacing w:line="600" w:lineRule="exact"/>
        <w:ind w:firstLine="640"/>
        <w:rPr>
          <w:rFonts w:ascii="Times New Roman" w:eastAsia="楷体" w:hAnsi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color w:val="000000" w:themeColor="text1"/>
          <w:sz w:val="32"/>
          <w:szCs w:val="32"/>
        </w:rPr>
        <w:t>（二）技术示范推广情况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（推荐技术示范展示范围，在</w:t>
      </w:r>
      <w:r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各级农业科技示范展示基地等示范推广情况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）</w:t>
      </w:r>
    </w:p>
    <w:p w:rsidR="00FC64E3" w:rsidRDefault="005D2E82">
      <w:pPr>
        <w:snapToGrid w:val="0"/>
        <w:spacing w:line="600" w:lineRule="exact"/>
        <w:ind w:firstLine="640"/>
        <w:rPr>
          <w:rFonts w:ascii="Times New Roman" w:eastAsia="楷体" w:hAnsi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color w:val="000000" w:themeColor="text1"/>
          <w:sz w:val="32"/>
          <w:szCs w:val="32"/>
        </w:rPr>
        <w:t>（三）提质增效情况</w:t>
      </w:r>
      <w:r>
        <w:rPr>
          <w:rFonts w:ascii="Times New Roman" w:eastAsia="楷体_GB2312" w:hAnsi="Times New Roman"/>
          <w:color w:val="000000" w:themeColor="text1"/>
          <w:sz w:val="28"/>
          <w:szCs w:val="28"/>
        </w:rPr>
        <w:t>（技术试验、示范或推广过程中节约成本、提升品质、增加效益、保护耕地与生态环保等情况）</w:t>
      </w:r>
    </w:p>
    <w:p w:rsidR="00FC64E3" w:rsidRDefault="005D2E82">
      <w:pPr>
        <w:snapToGrid w:val="0"/>
        <w:spacing w:line="600" w:lineRule="exact"/>
        <w:ind w:firstLineChars="200" w:firstLine="643"/>
        <w:rPr>
          <w:rFonts w:ascii="Times New Roman" w:eastAsia="楷体_GB2312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（四）技术获奖情况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（该技术为核心的科技成果获得科技奖励等情况）</w:t>
      </w:r>
    </w:p>
    <w:p w:rsidR="00FC64E3" w:rsidRDefault="005D2E82">
      <w:pPr>
        <w:snapToGrid w:val="0"/>
        <w:spacing w:line="600" w:lineRule="exact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该技术入选××××年农业农村部主导品种主推技术，荣获××××年度全国农牧渔业丰收奖农业技术推广成果奖×等奖。</w:t>
      </w:r>
    </w:p>
    <w:p w:rsidR="00FC64E3" w:rsidRDefault="005D2E82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二、技术要点</w:t>
      </w:r>
      <w:r>
        <w:rPr>
          <w:rFonts w:ascii="Times New Roman" w:eastAsia="黑体" w:hAnsi="Times New Roman"/>
          <w:color w:val="000000" w:themeColor="text1"/>
          <w:sz w:val="28"/>
          <w:szCs w:val="28"/>
        </w:rPr>
        <w:t>（核心技术及其配套技术主要内容）</w:t>
      </w:r>
    </w:p>
    <w:p w:rsidR="00FC64E3" w:rsidRDefault="005D2E82">
      <w:pPr>
        <w:snapToGrid w:val="0"/>
        <w:spacing w:line="600" w:lineRule="exact"/>
        <w:ind w:firstLineChars="200" w:firstLine="643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（一）×××××</w:t>
      </w:r>
    </w:p>
    <w:p w:rsidR="00FC64E3" w:rsidRDefault="005D2E82">
      <w:pPr>
        <w:snapToGrid w:val="0"/>
        <w:spacing w:line="600" w:lineRule="exact"/>
        <w:ind w:firstLineChars="200" w:firstLine="643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（二）×××××</w:t>
      </w:r>
    </w:p>
    <w:p w:rsidR="00FC64E3" w:rsidRDefault="005D2E82">
      <w:pPr>
        <w:snapToGrid w:val="0"/>
        <w:spacing w:line="600" w:lineRule="exact"/>
        <w:ind w:firstLineChars="200" w:firstLine="643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（三）×××××</w:t>
      </w:r>
    </w:p>
    <w:p w:rsidR="00FC64E3" w:rsidRDefault="005D2E82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三、适宜区域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（适应推广应用的主要区域）</w:t>
      </w:r>
    </w:p>
    <w:p w:rsidR="00FC64E3" w:rsidRDefault="005D2E82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四、注意事项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（在技术推广应用过程中需特别注意的环节）</w:t>
      </w:r>
    </w:p>
    <w:p w:rsidR="00FC64E3" w:rsidRDefault="005D2E82">
      <w:pPr>
        <w:snapToGrid w:val="0"/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五、技术依托单位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（须与汇总表所填数量、单位一致，需列入参与技术推广的各级国家农技推广机构）</w:t>
      </w:r>
    </w:p>
    <w:p w:rsidR="00FC64E3" w:rsidRDefault="005D2E82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单位名称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联系地址：×××××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邮政编码：×××××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单位名称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联系地址：×××××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邮政编码：×××××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联系电话：×××××</w:t>
      </w:r>
    </w:p>
    <w:p w:rsidR="00FC64E3" w:rsidRDefault="005D2E8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电子邮箱：×××××</w:t>
      </w:r>
    </w:p>
    <w:p w:rsidR="00FC64E3" w:rsidRDefault="00FC64E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highlight w:val="yellow"/>
        </w:rPr>
      </w:pPr>
    </w:p>
    <w:p w:rsidR="00FC64E3" w:rsidRDefault="00FC64E3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  <w:highlight w:val="yellow"/>
        </w:rPr>
      </w:pPr>
    </w:p>
    <w:p w:rsidR="00FC64E3" w:rsidRDefault="005D2E82">
      <w:pPr>
        <w:snapToGrid w:val="0"/>
        <w:spacing w:line="5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一级标题用黑体三号字，二级标题用楷体三号字加粗，三级标题用仿宋国标四号字加粗，正文用仿宋国标四号字。</w:t>
      </w:r>
    </w:p>
    <w:p w:rsidR="00FC64E3" w:rsidRDefault="00FC64E3"/>
    <w:sectPr w:rsidR="00FC64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82" w:rsidRDefault="005D2E82">
      <w:r>
        <w:separator/>
      </w:r>
    </w:p>
  </w:endnote>
  <w:endnote w:type="continuationSeparator" w:id="0">
    <w:p w:rsidR="005D2E82" w:rsidRDefault="005D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92654"/>
    </w:sdtPr>
    <w:sdtEndPr>
      <w:rPr>
        <w:rFonts w:ascii="Times New Roman" w:hAnsi="Times New Roman" w:cs="Times New Roman"/>
      </w:rPr>
    </w:sdtEndPr>
    <w:sdtContent>
      <w:p w:rsidR="00FC64E3" w:rsidRDefault="005D2E8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24F0E" w:rsidRPr="00E24F0E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C64E3" w:rsidRDefault="00FC64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82" w:rsidRDefault="005D2E82">
      <w:r>
        <w:separator/>
      </w:r>
    </w:p>
  </w:footnote>
  <w:footnote w:type="continuationSeparator" w:id="0">
    <w:p w:rsidR="005D2E82" w:rsidRDefault="005D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mY4OGU1ZDljNjVjOThiZjA2ZWVhMzcwOTBiZDcifQ=="/>
  </w:docVars>
  <w:rsids>
    <w:rsidRoot w:val="47307FD9"/>
    <w:rsid w:val="005D2E82"/>
    <w:rsid w:val="00E24F0E"/>
    <w:rsid w:val="00FC64E3"/>
    <w:rsid w:val="47307FD9"/>
    <w:rsid w:val="4D357738"/>
    <w:rsid w:val="753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F850"/>
  <w15:docId w15:val="{C848AB54-CFAC-4077-B43E-09A6806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汪妍</dc:creator>
  <cp:lastModifiedBy>lenovo</cp:lastModifiedBy>
  <cp:revision>2</cp:revision>
  <dcterms:created xsi:type="dcterms:W3CDTF">2023-12-26T06:13:00Z</dcterms:created>
  <dcterms:modified xsi:type="dcterms:W3CDTF">2024-01-02T02:11:00Z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CF087228548F4B62B9ECBFE78F93304A_13</vt:lpwstr>
  </property>
</Properties>
</file>