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2023科普中国”活动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年度科普人物推荐表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26"/>
        <w:gridCol w:w="1418"/>
        <w:gridCol w:w="226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小标宋" w:hAnsi="宋体" w:eastAsia="小标宋"/>
                <w:color w:val="00000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（单人/团队横、竖版生活照各一张，大小不超过1M）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>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团队信息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Courier New" w:hAnsi="Courier New" w:eastAsia="仿宋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（仅须团队填写，包含团队名称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、成立日期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，以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及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不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超过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3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名核心成员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姓名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、工作单位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和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职务职称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（含团队）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</w:t>
            </w:r>
            <w:r>
              <w:rPr>
                <w:rFonts w:ascii="楷体_GB2312" w:hAnsi="楷体" w:eastAsia="楷体_GB2312"/>
                <w:color w:val="000000"/>
                <w:szCs w:val="28"/>
              </w:rPr>
              <w:t>概述</w:t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>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（对人物或团队做简要概述，不超过300字；团队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须介绍近三年的情况。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详细材料可另附，不超过2000字。如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有相关媒体报道，可附不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超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过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3篇报道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链接。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line="560" w:lineRule="exact"/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2023科普中国”活动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</w:p>
    <w:p>
      <w:pPr>
        <w:spacing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作者（或</w:t>
            </w:r>
            <w:r>
              <w:rPr>
                <w:rFonts w:ascii="宋体" w:hAnsi="宋体"/>
                <w:color w:val="000000"/>
                <w:szCs w:val="28"/>
              </w:rPr>
              <w:t>创作机构）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</w:t>
            </w:r>
            <w:r>
              <w:rPr>
                <w:rFonts w:ascii="楷体_GB2312" w:hAnsi="楷体" w:eastAsia="楷体_GB2312"/>
                <w:color w:val="000000"/>
                <w:szCs w:val="28"/>
              </w:rPr>
              <w:t>概述</w:t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>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（对作品做简要概述，不超过300字。作品网上链接及详细材料可另附，不超过2000字。如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有相关媒体报道，可附不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超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过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3篇报道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链接。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（注：1.图书申报时须提交不少于全书30%内容的PDF版本书籍内容，</w:t>
      </w:r>
      <w:r>
        <w:rPr>
          <w:rFonts w:ascii="仿宋_GB2312" w:eastAsia="仿宋_GB2312"/>
          <w:color w:val="000000"/>
          <w:sz w:val="24"/>
        </w:rPr>
        <w:t>并提交5</w:t>
      </w:r>
      <w:r>
        <w:rPr>
          <w:rFonts w:hint="eastAsia" w:ascii="仿宋_GB2312" w:eastAsia="仿宋_GB2312"/>
          <w:color w:val="000000"/>
          <w:sz w:val="24"/>
        </w:rPr>
        <w:t>套作品样本，于9月</w:t>
      </w:r>
      <w:r>
        <w:rPr>
          <w:rFonts w:ascii="仿宋_GB2312" w:eastAsia="仿宋_GB2312"/>
          <w:color w:val="000000"/>
          <w:sz w:val="24"/>
        </w:rPr>
        <w:t>22</w:t>
      </w:r>
      <w:r>
        <w:rPr>
          <w:rFonts w:hint="eastAsia" w:ascii="仿宋_GB2312" w:eastAsia="仿宋_GB2312"/>
          <w:color w:val="000000"/>
          <w:sz w:val="24"/>
        </w:rPr>
        <w:t>日前邮寄至中国科协人才中心；2.该表仅为示例，最终以申报系统打印表格为准。）</w:t>
      </w:r>
    </w:p>
    <w:p>
      <w:pPr>
        <w:spacing w:before="156" w:beforeLines="50" w:after="156" w:afterLines="5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2023科普中国”活动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科普影视片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847"/>
        <w:gridCol w:w="1100"/>
        <w:gridCol w:w="1339"/>
        <w:gridCol w:w="133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作者（或</w:t>
            </w:r>
            <w:r>
              <w:rPr>
                <w:rFonts w:ascii="宋体" w:hAnsi="宋体"/>
                <w:color w:val="000000"/>
                <w:szCs w:val="28"/>
              </w:rPr>
              <w:t>创作机构）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szCs w:val="28"/>
              </w:rPr>
              <w:t>简要</w:t>
            </w:r>
            <w:r>
              <w:rPr>
                <w:rFonts w:ascii="楷体_GB2312" w:hAnsi="楷体" w:eastAsia="楷体_GB2312"/>
                <w:szCs w:val="28"/>
              </w:rPr>
              <w:t>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（对作品做简要概述，不超过300字。作品网上链接及详细材料可另附，不超过2000字。如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有相关媒体报道，可附不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超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过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3篇报道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链接。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（注：1.影视片申报时须上</w:t>
      </w:r>
      <w:r>
        <w:rPr>
          <w:rFonts w:ascii="仿宋_GB2312" w:eastAsia="仿宋_GB2312"/>
          <w:color w:val="000000"/>
          <w:sz w:val="24"/>
        </w:rPr>
        <w:t>传</w:t>
      </w:r>
      <w:r>
        <w:rPr>
          <w:rFonts w:hint="eastAsia" w:ascii="仿宋_GB2312" w:eastAsia="仿宋_GB2312"/>
          <w:color w:val="000000"/>
          <w:sz w:val="24"/>
        </w:rPr>
        <w:t>全</w:t>
      </w:r>
      <w:r>
        <w:rPr>
          <w:rFonts w:ascii="仿宋_GB2312" w:eastAsia="仿宋_GB2312"/>
          <w:color w:val="000000"/>
          <w:sz w:val="24"/>
        </w:rPr>
        <w:t>片</w:t>
      </w:r>
      <w:r>
        <w:rPr>
          <w:rFonts w:hint="eastAsia" w:ascii="仿宋_GB2312" w:eastAsia="仿宋_GB2312"/>
          <w:color w:val="000000"/>
          <w:sz w:val="24"/>
        </w:rPr>
        <w:t>，格式具体要求见系统填报提示；2.该表仅为示例，最终以申报系统打印表格为准。）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ascii="小标宋" w:hAnsi="宋体" w:eastAsia="小标宋"/>
          <w:sz w:val="44"/>
          <w:szCs w:val="4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2023科普中国”活动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</w:t>
            </w:r>
            <w:r>
              <w:rPr>
                <w:rFonts w:ascii="楷体_GB2312" w:hAnsi="楷体" w:eastAsia="楷体_GB2312"/>
                <w:color w:val="000000"/>
                <w:szCs w:val="28"/>
              </w:rPr>
              <w:t>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（对作品做简要概述，不超过300字。作品网上链接及详细材料可另附，不超过2000字。如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有相关媒体报道，可附不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超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过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3篇报道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链接。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通过附件提交展览多角度的清晰视频和照片。填写时请删除本段。）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（注：1.展览申报时须提交线上展览可浏览链接。如无，则可上传展览视频和</w:t>
      </w:r>
      <w:r>
        <w:rPr>
          <w:rFonts w:ascii="仿宋_GB2312" w:eastAsia="仿宋_GB2312"/>
          <w:color w:val="000000"/>
          <w:sz w:val="24"/>
        </w:rPr>
        <w:t>照片</w:t>
      </w:r>
      <w:r>
        <w:rPr>
          <w:rFonts w:hint="eastAsia" w:ascii="仿宋_GB2312" w:eastAsia="仿宋_GB2312"/>
          <w:color w:val="000000"/>
          <w:sz w:val="24"/>
        </w:rPr>
        <w:t>，视频格式具体要求见系统填报提示；2.该表仅为示例，最终以申报系统打印表格为准。）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2023科普中国”</w:t>
      </w:r>
      <w:r>
        <w:rPr>
          <w:rFonts w:hint="eastAsia" w:ascii="小标宋" w:hAnsi="方正小标宋_GBK" w:eastAsia="小标宋" w:cs="方正小标宋_GBK"/>
          <w:sz w:val="44"/>
          <w:szCs w:val="44"/>
        </w:rPr>
        <w:t>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宋体" w:eastAsia="小标宋"/>
          <w:sz w:val="44"/>
          <w:szCs w:val="44"/>
        </w:rPr>
        <w:t>年度科普短视频推荐表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作者（或创作机构</w:t>
            </w:r>
            <w:r>
              <w:rPr>
                <w:rFonts w:ascii="宋体" w:hAnsi="宋体"/>
                <w:color w:val="000000"/>
                <w:szCs w:val="28"/>
              </w:rPr>
              <w:t>）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</w:t>
            </w:r>
            <w:r>
              <w:rPr>
                <w:rFonts w:ascii="楷体_GB2312" w:hAnsi="楷体" w:eastAsia="楷体_GB2312"/>
                <w:color w:val="000000"/>
                <w:szCs w:val="28"/>
              </w:rPr>
              <w:t>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（对作品做简要概述，不超过300字。作品网上链接及详细材料可另附，不超过2000字。如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有相关媒体报道，可附不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超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过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3篇报道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链接。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eastAsia="仿宋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（注：1.视频申报时须上传全片，格式具体要求见系统填报提示；2.该表仅为示例，最终以申报系统打印表格为准。）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8C007EBA-3EF5-49F2-8CF7-155B67FDB9F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33D0446-19BE-4A21-801A-680F3C079967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FB236274-9516-41C1-BBDC-BA89DA70C9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93E6C92-DD8C-46DA-934F-174D3CD1A4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28815E-5EA8-4DDD-B3A5-C0264289577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92AF966-0E53-41E6-BA34-031F3DDA53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14F15C1-37CD-47CD-B19C-6AB4CE5F89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F9BDA19-9950-4B7E-92F2-D0CB42D8C1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F1B3617"/>
    <w:rsid w:val="1F1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2023-08-21T03:41:00Z</dcterms:created>
  <dc:creator>流年溯光</dc:creator>
  <cp:lastModifiedBy>流年溯光</cp:lastModifiedBy>
  <dcterms:modified xsi:type="dcterms:W3CDTF">2023-08-21T03:42:02Z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B682895B060945EC943ED9762B598917_11</vt:lpwstr>
  </property>
</Properties>
</file>