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34" w:rsidRDefault="00E94E34" w:rsidP="00E94E34">
      <w:pPr>
        <w:spacing w:line="360" w:lineRule="auto"/>
        <w:jc w:val="center"/>
        <w:rPr>
          <w:rFonts w:ascii="微软雅黑" w:eastAsia="微软雅黑" w:hAnsi="微软雅黑"/>
          <w:b/>
          <w:bCs/>
          <w:color w:val="000000"/>
          <w:sz w:val="36"/>
          <w:szCs w:val="36"/>
          <w:shd w:val="clear" w:color="auto" w:fill="FFFFFF"/>
        </w:rPr>
      </w:pPr>
      <w:r w:rsidRPr="00E94E34">
        <w:rPr>
          <w:rFonts w:ascii="微软雅黑" w:eastAsia="微软雅黑" w:hAnsi="微软雅黑"/>
          <w:b/>
          <w:bCs/>
          <w:color w:val="000000"/>
          <w:sz w:val="36"/>
          <w:szCs w:val="36"/>
          <w:shd w:val="clear" w:color="auto" w:fill="FFFFFF"/>
        </w:rPr>
        <w:t>关于转发</w:t>
      </w:r>
      <w:r w:rsidR="00A84A14">
        <w:rPr>
          <w:rFonts w:ascii="微软雅黑" w:eastAsia="微软雅黑" w:hAnsi="微软雅黑" w:hint="eastAsia"/>
          <w:b/>
          <w:bCs/>
          <w:color w:val="000000"/>
          <w:sz w:val="36"/>
          <w:szCs w:val="36"/>
          <w:shd w:val="clear" w:color="auto" w:fill="FFFFFF"/>
        </w:rPr>
        <w:t>2022年度</w:t>
      </w:r>
      <w:r w:rsidR="00A84A14" w:rsidRPr="00E94E34">
        <w:rPr>
          <w:rFonts w:ascii="微软雅黑" w:eastAsia="微软雅黑" w:hAnsi="微软雅黑" w:hint="eastAsia"/>
          <w:b/>
          <w:bCs/>
          <w:color w:val="000000"/>
          <w:sz w:val="36"/>
          <w:szCs w:val="36"/>
          <w:shd w:val="clear" w:color="auto" w:fill="FFFFFF"/>
        </w:rPr>
        <w:t>高新技术领域兵团重大科技</w:t>
      </w:r>
      <w:bookmarkStart w:id="0" w:name="_GoBack"/>
      <w:bookmarkEnd w:id="0"/>
      <w:r w:rsidRPr="00E94E34">
        <w:rPr>
          <w:rFonts w:ascii="微软雅黑" w:eastAsia="微软雅黑" w:hAnsi="微软雅黑" w:hint="eastAsia"/>
          <w:b/>
          <w:bCs/>
          <w:color w:val="000000"/>
          <w:sz w:val="36"/>
          <w:szCs w:val="36"/>
          <w:shd w:val="clear" w:color="auto" w:fill="FFFFFF"/>
        </w:rPr>
        <w:t>等项目申报指南的通知</w:t>
      </w:r>
    </w:p>
    <w:p w:rsidR="00621A98" w:rsidRPr="00621A98" w:rsidRDefault="00621A98" w:rsidP="00E94E34">
      <w:pPr>
        <w:spacing w:line="360" w:lineRule="auto"/>
        <w:jc w:val="center"/>
        <w:rPr>
          <w:rFonts w:ascii="微软雅黑" w:eastAsia="微软雅黑" w:hAnsi="微软雅黑"/>
          <w:b/>
          <w:bCs/>
          <w:color w:val="000000"/>
          <w:sz w:val="36"/>
          <w:szCs w:val="36"/>
          <w:shd w:val="clear" w:color="auto" w:fill="FFFFFF"/>
        </w:rPr>
      </w:pPr>
    </w:p>
    <w:p w:rsidR="00E94E34" w:rsidRDefault="00E94E34" w:rsidP="00E94E34">
      <w:pPr>
        <w:widowControl/>
        <w:spacing w:after="360"/>
        <w:jc w:val="left"/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各师市科技局，院校科研（技）处，各有关单位：</w:t>
      </w:r>
    </w:p>
    <w:p w:rsidR="00E94E34" w:rsidRPr="00A02E18" w:rsidRDefault="00E94E34" w:rsidP="00E94E34">
      <w:pPr>
        <w:widowControl/>
        <w:spacing w:after="360"/>
        <w:ind w:firstLineChars="200" w:firstLine="56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为做好2022年兵团财政科技计划项目的申报组织工作，根据《兵团财政科技计划管理改革实施方案》（新兵办发〔2018〕38号）、《兵团科技计划项目指南编制发布方式》（兵科发〔2020〕12号）等有关规定，经征集需求、凝练编制等程序，现公开发布2022年度高新技术领域兵团重大科技等项目申报指南。现将有关工作通知如下：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一、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项目申报流程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2022年度兵团科技计划项目实行网上统一申报，申报地址：</w:t>
      </w:r>
      <w:hyperlink r:id="rId5" w:history="1">
        <w:r w:rsidRPr="00A02E18">
          <w:rPr>
            <w:rFonts w:ascii="华文细黑" w:eastAsia="华文细黑" w:hAnsi="华文细黑" w:cs="Arial"/>
            <w:color w:val="000000" w:themeColor="text1"/>
            <w:kern w:val="0"/>
            <w:sz w:val="28"/>
            <w:szCs w:val="28"/>
            <w:u w:val="single"/>
          </w:rPr>
          <w:t>http://124.117.240.66:8020</w:t>
        </w:r>
      </w:hyperlink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（一）申请单位操作流程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1.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单位注册。申请单位需要在兵团科技局政务平台网站进行注册，具体注册及审核过程请参看注册向导，并按照要求将相关注册单位备案资料寄送至兵团技术市场办公室。兵团技术市场办公室收到资料后，将在1个工作日内完成对单位注册信息的审核备案。一个单位（按组织机构代码分）只能注册一次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lastRenderedPageBreak/>
        <w:t>2.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完成注册的申请单位即可增加和管理本单位的个人账户，凭个人账户可进行项目申报。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3.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在线填写申请材料。自本指南发布之日起开始网上填报工作。申请人认真阅读填写说明后填报，确认无误后在线提交。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（二）项目管理部门操作流程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1.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各师市、院校科技管理部门，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兵直有关单位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账户密码请向兵团技术市场办公室索取。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各师市、院校科技管理部门需登录兵团科技政务平台网站，对本师、院校所属的申请单位申报材料进行审核、推荐，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兵直单位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申报材料需由其兵团行业主管部门审核、推荐。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3.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各计划项目书面申报书请在项目申报网站申报完成后下载PDF文件打印。师市、院校申报的项目须经师市、院校党委盖章后，以书面形式推荐，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兵直单位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由其兵团行业主管部门审核盖章推荐。项目书面申报书一式一份统一报送至兵团技术市场办公室。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4.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项目申报人员要恪守科学道德准则，遵守科研活动规范，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践行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科研诚信要求，申报内容不得弄虚作假，开展负责任的科学研究。项目依托单位和推荐单位要自觉履行科研诚信建设的主体责任，严格申报、推荐（提名）等环节的审查责任，切实营造好诚实守信的良好科研环境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lastRenderedPageBreak/>
        <w:t>二、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项目受理截止时间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1.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书面申报材料寄送和网上推荐截止时间为2021年7月9日，逾期不予受理。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请各单位按照项目申报的总体要求和各计划项目具体申报要求，认真做好组织申报工作。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三、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联系人及电话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（一）项目受理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兵团技术市场办公室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程 慧 0991-2609273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15026096539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白丽君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0991-2609273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13565415872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邮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箱：</w:t>
      </w:r>
      <w:hyperlink r:id="rId6" w:history="1">
        <w:r w:rsidRPr="00A02E18">
          <w:rPr>
            <w:rFonts w:ascii="华文细黑" w:eastAsia="华文细黑" w:hAnsi="华文细黑" w:cs="Arial"/>
            <w:color w:val="000000" w:themeColor="text1"/>
            <w:kern w:val="0"/>
            <w:sz w:val="28"/>
            <w:szCs w:val="28"/>
            <w:u w:val="single"/>
          </w:rPr>
          <w:t>btjssc@163.com</w:t>
        </w:r>
      </w:hyperlink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地 址：新疆乌鲁木齐市天山区五星南路350号11楼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（二）技术支持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万 全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022-23106167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（三）申报咨询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lastRenderedPageBreak/>
        <w:t xml:space="preserve">社发处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褚庆东 0991-2896164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规划处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刘 艳 0991-2896192</w:t>
      </w:r>
    </w:p>
    <w:p w:rsidR="00E94E34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科 协 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邢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</w:t>
      </w:r>
      <w:proofErr w:type="gramStart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忻</w:t>
      </w:r>
      <w:proofErr w:type="gramEnd"/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 xml:space="preserve"> 0991-2896182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附件：1. 2022年度高新技术领域兵团重大科技项目申报指南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2022年度高新技术领域兵团科技攻关计划项目申报指南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3.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2022年度兵团创新创业平台与基地建设计划项目申报指南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4.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2022年度兵团科技成果转移转化引导计划项目申报指南</w:t>
      </w:r>
    </w:p>
    <w:p w:rsidR="00E94E34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5.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2022年度兵团 “两区”建设计划项目申报指南</w:t>
      </w:r>
    </w:p>
    <w:p w:rsidR="00E94E34" w:rsidRPr="00A02E18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6.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2022年度南疆科研条件建设计划项目申报指南</w:t>
      </w:r>
    </w:p>
    <w:p w:rsidR="00E94E34" w:rsidRDefault="00E94E34" w:rsidP="00E94E34">
      <w:pPr>
        <w:widowControl/>
        <w:spacing w:after="360"/>
        <w:ind w:firstLine="480"/>
        <w:jc w:val="left"/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7.</w:t>
      </w: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2022年度兵团科普发展项目申报指南</w:t>
      </w:r>
    </w:p>
    <w:p w:rsidR="00621A98" w:rsidRDefault="00621A98" w:rsidP="00E94E34">
      <w:pPr>
        <w:widowControl/>
        <w:spacing w:after="360"/>
        <w:ind w:firstLine="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</w:p>
    <w:p w:rsidR="00E94E34" w:rsidRDefault="00E94E34" w:rsidP="00E94E34">
      <w:pPr>
        <w:widowControl/>
        <w:spacing w:after="360"/>
        <w:ind w:firstLineChars="1800" w:firstLine="5040"/>
        <w:jc w:val="left"/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兵团科技局</w:t>
      </w:r>
    </w:p>
    <w:p w:rsidR="00E94E34" w:rsidRPr="00E94E34" w:rsidRDefault="00E94E34" w:rsidP="00E94E34">
      <w:pPr>
        <w:widowControl/>
        <w:spacing w:after="360"/>
        <w:ind w:firstLineChars="1600" w:firstLine="4480"/>
        <w:jc w:val="left"/>
        <w:rPr>
          <w:rFonts w:ascii="华文细黑" w:eastAsia="华文细黑" w:hAnsi="华文细黑" w:cs="宋体"/>
          <w:color w:val="000000" w:themeColor="text1"/>
          <w:kern w:val="0"/>
          <w:sz w:val="28"/>
          <w:szCs w:val="28"/>
        </w:rPr>
      </w:pPr>
      <w:r w:rsidRPr="00A02E18">
        <w:rPr>
          <w:rFonts w:ascii="华文细黑" w:eastAsia="华文细黑" w:hAnsi="华文细黑" w:cs="宋体" w:hint="eastAsia"/>
          <w:color w:val="000000" w:themeColor="text1"/>
          <w:kern w:val="0"/>
          <w:sz w:val="28"/>
          <w:szCs w:val="28"/>
        </w:rPr>
        <w:t> </w:t>
      </w:r>
      <w:r w:rsidRPr="00A02E18">
        <w:rPr>
          <w:rFonts w:ascii="华文细黑" w:eastAsia="华文细黑" w:hAnsi="华文细黑" w:cs="Arial"/>
          <w:color w:val="000000" w:themeColor="text1"/>
          <w:kern w:val="0"/>
          <w:sz w:val="28"/>
          <w:szCs w:val="28"/>
        </w:rPr>
        <w:t>2021年5月15日</w:t>
      </w:r>
    </w:p>
    <w:sectPr w:rsidR="00E94E34" w:rsidRPr="00E94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34"/>
    <w:rsid w:val="00445C6C"/>
    <w:rsid w:val="00621A98"/>
    <w:rsid w:val="00A84A14"/>
    <w:rsid w:val="00AD76ED"/>
    <w:rsid w:val="00E9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4E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4E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4E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4E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tjssc@163.com" TargetMode="External"/><Relationship Id="rId5" Type="http://schemas.openxmlformats.org/officeDocument/2006/relationships/hyperlink" Target="http://124.117.240.66:80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230</Words>
  <Characters>1312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carmanray</dc:creator>
  <cp:lastModifiedBy>carmanray</cp:lastModifiedBy>
  <cp:revision>4</cp:revision>
  <dcterms:created xsi:type="dcterms:W3CDTF">2021-05-20T01:01:00Z</dcterms:created>
  <dcterms:modified xsi:type="dcterms:W3CDTF">2021-05-20T01:10:00Z</dcterms:modified>
</cp:coreProperties>
</file>