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178" w:rightChars="85" w:firstLine="199" w:firstLineChars="95"/>
      </w:pPr>
    </w:p>
    <w:p>
      <w:pPr>
        <w:spacing w:line="460" w:lineRule="exact"/>
        <w:ind w:right="178" w:rightChars="85" w:firstLine="199" w:firstLineChars="95"/>
      </w:pPr>
    </w:p>
    <w:p>
      <w:pPr>
        <w:spacing w:line="460" w:lineRule="exact"/>
        <w:ind w:right="178" w:rightChars="85" w:firstLine="199" w:firstLineChars="95"/>
      </w:pPr>
    </w:p>
    <w:p>
      <w:pPr>
        <w:spacing w:line="460" w:lineRule="exact"/>
        <w:ind w:right="178" w:rightChars="85" w:firstLine="199" w:firstLineChars="95"/>
      </w:pPr>
    </w:p>
    <w:p>
      <w:pPr>
        <w:spacing w:line="460" w:lineRule="exact"/>
        <w:ind w:right="178" w:rightChars="85" w:firstLine="199" w:firstLineChars="95"/>
      </w:pPr>
    </w:p>
    <w:p>
      <w:pPr>
        <w:spacing w:after="312" w:afterLines="100"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关于举办2020年教师教学培训班的通知</w:t>
      </w:r>
      <w:bookmarkEnd w:id="0"/>
    </w:p>
    <w:p>
      <w:pPr>
        <w:spacing w:line="54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院属各研究生培养单位：</w:t>
      </w:r>
    </w:p>
    <w:p>
      <w:pPr>
        <w:spacing w:line="54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为提高我院授课教师的教育专业素养、教学能力和水平，经研究，定于2020年8月24-28日举办2020年教师教学培训班，现将有关事项通知如下：</w:t>
      </w:r>
    </w:p>
    <w:p>
      <w:pPr>
        <w:spacing w:line="54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一、培训对象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北京中关村院区、兽医学院、深圳研究生院集中教学阶段授课教师，研究所回所课程授课教师，以及有意愿从事课程教学的研究所科研人员，研究所教研室管理人员。</w:t>
      </w:r>
    </w:p>
    <w:p>
      <w:pPr>
        <w:spacing w:line="54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二、培训形式与安排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本次培训采取在线直播的形式，具体安排见表1。直播平台采用“腾讯会议”，会议号另行公布。</w:t>
      </w:r>
    </w:p>
    <w:p>
      <w:pPr>
        <w:spacing w:line="54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表1 2020年教师教学培训安排</w:t>
      </w:r>
    </w:p>
    <w:tbl>
      <w:tblPr>
        <w:tblStyle w:val="7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877"/>
        <w:gridCol w:w="790"/>
        <w:gridCol w:w="2835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时间</w:t>
            </w:r>
          </w:p>
        </w:tc>
        <w:tc>
          <w:tcPr>
            <w:tcW w:w="79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学时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主题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8月24日（星期一）下午2:00-5:00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大学课堂教学的基本规范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首都师范大学 邢红军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8月25日（星期二）下午2:00-4:00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互联网时代的教育模式变革——翻转课堂和同伴教学法</w:t>
            </w:r>
          </w:p>
        </w:tc>
        <w:tc>
          <w:tcPr>
            <w:tcW w:w="278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北京市教学名师、北京师范大学 张萍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8月26日（星期三）下午2:00-5:00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耕耘教学，收获成长</w:t>
            </w:r>
          </w:p>
        </w:tc>
        <w:tc>
          <w:tcPr>
            <w:tcW w:w="278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国家级教学名师、清华大学李俊峰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8月27日（星期四）上午8:30-11:30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大学教学信息化教学设计</w:t>
            </w:r>
          </w:p>
        </w:tc>
        <w:tc>
          <w:tcPr>
            <w:tcW w:w="278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北京师范大学 吴娟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具体时间待定</w:t>
            </w: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教学技巧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浅析</w:t>
            </w:r>
          </w:p>
        </w:tc>
        <w:tc>
          <w:tcPr>
            <w:tcW w:w="278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国家级教学名师、中国农业大学 刘庆昌 教授</w:t>
            </w:r>
          </w:p>
        </w:tc>
      </w:tr>
    </w:tbl>
    <w:p>
      <w:pPr>
        <w:spacing w:line="54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注：日程以最终安排为准。</w:t>
      </w:r>
    </w:p>
    <w:p>
      <w:pPr>
        <w:spacing w:line="54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三、报名方式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1276350</wp:posOffset>
            </wp:positionV>
            <wp:extent cx="1143000" cy="1143000"/>
            <wp:effectExtent l="0" t="0" r="0" b="0"/>
            <wp:wrapNone/>
            <wp:docPr id="2" name="图片 2" descr="D:\教师教学培训\培训通知（请进来）\培训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教师教学培训\培训通知（请进来）\培训二维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/>
          <w:sz w:val="32"/>
          <w:szCs w:val="32"/>
        </w:rPr>
        <w:t>请以研究所为单位，于8月20日前将培训班回执（附件）反馈至联系邮箱。集中教学阶段本院新授课教师原则上应参加此次培训。请参加培训的教师扫描下方二维码加入本次培训班微信群。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四、其他事项</w:t>
      </w:r>
    </w:p>
    <w:p>
      <w:pPr>
        <w:spacing w:line="54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（一）本次培训共13学时。根据考勤结果，完成9学时培训的教师可获得培训证书。</w:t>
      </w:r>
    </w:p>
    <w:p>
      <w:pPr>
        <w:spacing w:line="54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（二）每场报告结束后，安排交流答疑。</w:t>
      </w:r>
    </w:p>
    <w:p>
      <w:pPr>
        <w:spacing w:line="54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（三）请</w:t>
      </w:r>
      <w:r>
        <w:rPr>
          <w:rFonts w:ascii="仿宋_GB2312" w:hAnsi="仿宋" w:eastAsia="仿宋_GB2312"/>
          <w:sz w:val="32"/>
          <w:szCs w:val="32"/>
        </w:rPr>
        <w:t>重视版权保护，不录像不录音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不上传内部学习资料至互联网。</w:t>
      </w:r>
    </w:p>
    <w:p>
      <w:pPr>
        <w:spacing w:line="54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（四）“腾讯会议”下载地址与使用手册：</w:t>
      </w:r>
    </w:p>
    <w:p>
      <w:pPr>
        <w:spacing w:line="54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fldChar w:fldCharType="begin"/>
      </w:r>
      <w:r>
        <w:instrText xml:space="preserve"> HYPERLINK "https://meeting.tencent.com/support.html?tab=1" </w:instrText>
      </w:r>
      <w:r>
        <w:fldChar w:fldCharType="separate"/>
      </w:r>
      <w:r>
        <w:rPr>
          <w:rStyle w:val="9"/>
          <w:rFonts w:ascii="仿宋_GB2312" w:hAnsi="仿宋" w:eastAsia="仿宋_GB2312"/>
          <w:sz w:val="32"/>
          <w:szCs w:val="32"/>
        </w:rPr>
        <w:t>https://meeting.tencent.com/support.html?tab=1</w:t>
      </w:r>
      <w:r>
        <w:rPr>
          <w:rStyle w:val="9"/>
          <w:rFonts w:ascii="仿宋_GB2312" w:hAnsi="仿宋" w:eastAsia="仿宋_GB2312"/>
          <w:sz w:val="32"/>
          <w:szCs w:val="32"/>
        </w:rPr>
        <w:fldChar w:fldCharType="end"/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联系人：秦方  卓炯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联系邮箱：qinfang@caas.cn</w:t>
      </w:r>
    </w:p>
    <w:p>
      <w:pPr>
        <w:spacing w:line="540" w:lineRule="exact"/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附件：2020年教师教学培训班回执</w:t>
      </w:r>
    </w:p>
    <w:p>
      <w:pPr>
        <w:spacing w:line="540" w:lineRule="exact"/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000" w:firstLineChars="12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中国农业科学院研究生院</w:t>
      </w:r>
    </w:p>
    <w:p>
      <w:pPr>
        <w:spacing w:after="624" w:afterLines="200" w:line="540" w:lineRule="exact"/>
        <w:ind w:firstLine="4534" w:firstLineChars="1417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2020年8月18日</w:t>
      </w:r>
    </w:p>
    <w:p/>
    <w:p>
      <w:pPr>
        <w:spacing w:line="540" w:lineRule="exact"/>
        <w:ind w:firstLine="4534" w:firstLineChars="1417"/>
        <w:rPr>
          <w:rFonts w:ascii="仿宋" w:hAnsi="仿宋" w:eastAsia="仿宋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531" w:bottom="1440" w:left="153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="312" w:afterLines="100"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2020年教师教学培训班回执</w:t>
      </w:r>
    </w:p>
    <w:tbl>
      <w:tblPr>
        <w:tblStyle w:val="7"/>
        <w:tblW w:w="14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409"/>
        <w:gridCol w:w="1418"/>
        <w:gridCol w:w="850"/>
        <w:gridCol w:w="851"/>
        <w:gridCol w:w="1843"/>
        <w:gridCol w:w="1701"/>
        <w:gridCol w:w="1947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研究所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年龄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职称/职务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移动电话</w:t>
            </w: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注：可加行填写。</w:t>
      </w:r>
    </w:p>
    <w:sectPr>
      <w:pgSz w:w="16838" w:h="11906" w:orient="landscape"/>
      <w:pgMar w:top="1531" w:right="1440" w:bottom="1531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5167471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4"/>
          <w:jc w:val="right"/>
          <w:rPr>
            <w:rFonts w:ascii="仿宋_GB2312" w:eastAsia="仿宋_GB2312"/>
            <w:sz w:val="32"/>
            <w:szCs w:val="32"/>
          </w:rPr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1 -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2738760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4"/>
          <w:rPr>
            <w:rFonts w:ascii="仿宋_GB2312" w:eastAsia="仿宋_GB2312"/>
            <w:sz w:val="32"/>
            <w:szCs w:val="32"/>
          </w:rPr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2 -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8C"/>
    <w:rsid w:val="0000138E"/>
    <w:rsid w:val="0002432E"/>
    <w:rsid w:val="00037EA9"/>
    <w:rsid w:val="00047AA7"/>
    <w:rsid w:val="00055CEB"/>
    <w:rsid w:val="00061424"/>
    <w:rsid w:val="000A4109"/>
    <w:rsid w:val="000B3CF0"/>
    <w:rsid w:val="000C2EDF"/>
    <w:rsid w:val="000E0B40"/>
    <w:rsid w:val="00104153"/>
    <w:rsid w:val="0012238C"/>
    <w:rsid w:val="00162123"/>
    <w:rsid w:val="00180626"/>
    <w:rsid w:val="00180A2A"/>
    <w:rsid w:val="00195AD3"/>
    <w:rsid w:val="001A2912"/>
    <w:rsid w:val="001A38B1"/>
    <w:rsid w:val="001C4470"/>
    <w:rsid w:val="001D6F4C"/>
    <w:rsid w:val="001E5260"/>
    <w:rsid w:val="001F2A0A"/>
    <w:rsid w:val="0021525B"/>
    <w:rsid w:val="00232EA4"/>
    <w:rsid w:val="002428B1"/>
    <w:rsid w:val="002532D4"/>
    <w:rsid w:val="00261A96"/>
    <w:rsid w:val="0027338C"/>
    <w:rsid w:val="002851CD"/>
    <w:rsid w:val="00293632"/>
    <w:rsid w:val="002A5EE4"/>
    <w:rsid w:val="002D1397"/>
    <w:rsid w:val="002D1B4B"/>
    <w:rsid w:val="002F0E80"/>
    <w:rsid w:val="003462F2"/>
    <w:rsid w:val="003622F2"/>
    <w:rsid w:val="00372C27"/>
    <w:rsid w:val="00376E3B"/>
    <w:rsid w:val="00382190"/>
    <w:rsid w:val="003C30FF"/>
    <w:rsid w:val="00413519"/>
    <w:rsid w:val="0041588C"/>
    <w:rsid w:val="0041695A"/>
    <w:rsid w:val="00421C1E"/>
    <w:rsid w:val="00434473"/>
    <w:rsid w:val="00444511"/>
    <w:rsid w:val="004451DF"/>
    <w:rsid w:val="00453EAC"/>
    <w:rsid w:val="00455C35"/>
    <w:rsid w:val="0047695F"/>
    <w:rsid w:val="0048664E"/>
    <w:rsid w:val="0049558D"/>
    <w:rsid w:val="00505380"/>
    <w:rsid w:val="0051555B"/>
    <w:rsid w:val="005437DC"/>
    <w:rsid w:val="00593087"/>
    <w:rsid w:val="005A7D38"/>
    <w:rsid w:val="00612A7E"/>
    <w:rsid w:val="00626789"/>
    <w:rsid w:val="006308E7"/>
    <w:rsid w:val="006429DB"/>
    <w:rsid w:val="006536E5"/>
    <w:rsid w:val="006570B1"/>
    <w:rsid w:val="0067201D"/>
    <w:rsid w:val="0067725F"/>
    <w:rsid w:val="006801BA"/>
    <w:rsid w:val="00693430"/>
    <w:rsid w:val="006A6C0B"/>
    <w:rsid w:val="006B448F"/>
    <w:rsid w:val="006C72EB"/>
    <w:rsid w:val="00710BF5"/>
    <w:rsid w:val="00711DB9"/>
    <w:rsid w:val="007664BC"/>
    <w:rsid w:val="0077062E"/>
    <w:rsid w:val="00781BF5"/>
    <w:rsid w:val="007B1CD9"/>
    <w:rsid w:val="007D2EAB"/>
    <w:rsid w:val="007D6DE4"/>
    <w:rsid w:val="007E03B1"/>
    <w:rsid w:val="00820420"/>
    <w:rsid w:val="008724BA"/>
    <w:rsid w:val="00875177"/>
    <w:rsid w:val="008A1FFE"/>
    <w:rsid w:val="00942724"/>
    <w:rsid w:val="00950AC4"/>
    <w:rsid w:val="009518F6"/>
    <w:rsid w:val="00957CC5"/>
    <w:rsid w:val="009969FC"/>
    <w:rsid w:val="00996E97"/>
    <w:rsid w:val="009A790B"/>
    <w:rsid w:val="009B3DD7"/>
    <w:rsid w:val="009B6BDA"/>
    <w:rsid w:val="009C3F53"/>
    <w:rsid w:val="009E5475"/>
    <w:rsid w:val="00A4360D"/>
    <w:rsid w:val="00A604A0"/>
    <w:rsid w:val="00A9466D"/>
    <w:rsid w:val="00A95DFB"/>
    <w:rsid w:val="00AA1373"/>
    <w:rsid w:val="00AD6A3A"/>
    <w:rsid w:val="00AE2C0D"/>
    <w:rsid w:val="00B038B2"/>
    <w:rsid w:val="00B44A28"/>
    <w:rsid w:val="00B501A4"/>
    <w:rsid w:val="00B663E7"/>
    <w:rsid w:val="00B82346"/>
    <w:rsid w:val="00BA3C6B"/>
    <w:rsid w:val="00BA5417"/>
    <w:rsid w:val="00BE0719"/>
    <w:rsid w:val="00BE2F07"/>
    <w:rsid w:val="00BF23E7"/>
    <w:rsid w:val="00C062A1"/>
    <w:rsid w:val="00C0736C"/>
    <w:rsid w:val="00C202CA"/>
    <w:rsid w:val="00C23022"/>
    <w:rsid w:val="00C6783B"/>
    <w:rsid w:val="00C70AC1"/>
    <w:rsid w:val="00C715CF"/>
    <w:rsid w:val="00C7328C"/>
    <w:rsid w:val="00CC69C9"/>
    <w:rsid w:val="00CF5209"/>
    <w:rsid w:val="00CF689E"/>
    <w:rsid w:val="00D03298"/>
    <w:rsid w:val="00D064DF"/>
    <w:rsid w:val="00D0715A"/>
    <w:rsid w:val="00D15DE0"/>
    <w:rsid w:val="00D17C12"/>
    <w:rsid w:val="00D46EBF"/>
    <w:rsid w:val="00D51FA9"/>
    <w:rsid w:val="00D57BAE"/>
    <w:rsid w:val="00D64652"/>
    <w:rsid w:val="00DA1B91"/>
    <w:rsid w:val="00DA4508"/>
    <w:rsid w:val="00DB49D5"/>
    <w:rsid w:val="00DB4B50"/>
    <w:rsid w:val="00DC2E4E"/>
    <w:rsid w:val="00DF6DB8"/>
    <w:rsid w:val="00E04C7C"/>
    <w:rsid w:val="00E23438"/>
    <w:rsid w:val="00E64886"/>
    <w:rsid w:val="00E820BD"/>
    <w:rsid w:val="00E96F59"/>
    <w:rsid w:val="00EA0AAF"/>
    <w:rsid w:val="00EB3329"/>
    <w:rsid w:val="00EB5792"/>
    <w:rsid w:val="00EC1A10"/>
    <w:rsid w:val="00EC4DBA"/>
    <w:rsid w:val="00ED3477"/>
    <w:rsid w:val="00EE7FD2"/>
    <w:rsid w:val="00EF1C63"/>
    <w:rsid w:val="00F07BB5"/>
    <w:rsid w:val="00F1226E"/>
    <w:rsid w:val="00F2002F"/>
    <w:rsid w:val="00F2263D"/>
    <w:rsid w:val="00F34531"/>
    <w:rsid w:val="00F35CB9"/>
    <w:rsid w:val="00F87235"/>
    <w:rsid w:val="00FA2718"/>
    <w:rsid w:val="00FB2488"/>
    <w:rsid w:val="00FD2DE8"/>
    <w:rsid w:val="00FF4A3E"/>
    <w:rsid w:val="20D95EDB"/>
    <w:rsid w:val="3DAC6BC1"/>
    <w:rsid w:val="7637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2"/>
    <w:semiHidden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166</Words>
  <Characters>947</Characters>
  <Lines>7</Lines>
  <Paragraphs>2</Paragraphs>
  <TotalTime>452</TotalTime>
  <ScaleCrop>false</ScaleCrop>
  <LinksUpToDate>false</LinksUpToDate>
  <CharactersWithSpaces>1111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2015-09-21T11:51:00Z</dcterms:created>
  <dc:creator>chenliming</dc:creator>
  <cp:lastModifiedBy>xpdn</cp:lastModifiedBy>
  <cp:lastPrinted>2018-10-26T06:33:00Z</cp:lastPrinted>
  <dcterms:modified xsi:type="dcterms:W3CDTF">2020-08-18T02:09:40Z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